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ytu"/>
        <w:jc w:val="center"/>
        <w:outlineLvl w:val="0"/>
        <w:rPr>
          <w:rFonts w:ascii="Times" w:hAnsi="Times"/>
          <w:b/>
          <w:szCs w:val="36"/>
        </w:rPr>
      </w:pPr>
      <w:r>
        <w:rPr>
          <w:rFonts w:ascii="Times" w:hAnsi="Times"/>
          <w:b/>
          <w:szCs w:val="36"/>
        </w:rPr>
        <w:t xml:space="preserve">Przedmiotowy system oceniania </w:t>
      </w:r>
      <w:r>
        <w:rPr>
          <w:rFonts w:ascii="Times" w:hAnsi="Times"/>
          <w:b/>
          <w:szCs w:val="36"/>
        </w:rPr>
        <w:br/>
        <w:t xml:space="preserve">z informatyki </w:t>
      </w:r>
      <w:r>
        <w:rPr>
          <w:rFonts w:ascii="Times" w:hAnsi="Times"/>
          <w:b/>
          <w:szCs w:val="36"/>
        </w:rPr>
        <w:br/>
        <w:t>w kl. 7-8</w:t>
      </w:r>
    </w:p>
    <w:p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>
      <w:pPr>
        <w:rPr>
          <w:rFonts w:ascii="Times" w:hAnsi="Times"/>
        </w:rPr>
      </w:pPr>
    </w:p>
    <w:p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Ogólne zasady oceniania uczniów</w:t>
      </w:r>
    </w:p>
    <w:p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>
      <w:pPr>
        <w:pStyle w:val="Akapitzlist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>
      <w:pPr>
        <w:pStyle w:val="Akapitzlist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Nauczyciel ma za zadanie:</w:t>
      </w:r>
    </w:p>
    <w:p>
      <w:pPr>
        <w:pStyle w:val="Akapitzlist"/>
        <w:numPr>
          <w:ilvl w:val="1"/>
          <w:numId w:val="22"/>
        </w:numPr>
        <w:rPr>
          <w:rFonts w:ascii="Times" w:hAnsi="Times"/>
        </w:rPr>
      </w:pPr>
      <w:r>
        <w:rPr>
          <w:rFonts w:ascii="Times" w:hAnsi="Times"/>
        </w:rPr>
        <w:t>informować ucznia o poziomie jego osiągnięć edukacyjnych oraz o postępach w tym zakresie,</w:t>
      </w:r>
    </w:p>
    <w:p>
      <w:pPr>
        <w:pStyle w:val="Akapitzlist"/>
        <w:numPr>
          <w:ilvl w:val="1"/>
          <w:numId w:val="22"/>
        </w:numPr>
        <w:rPr>
          <w:rFonts w:ascii="Times" w:hAnsi="Times"/>
        </w:rPr>
      </w:pPr>
      <w:r>
        <w:rPr>
          <w:rFonts w:ascii="Times" w:hAnsi="Times"/>
        </w:rPr>
        <w:t>pomagać uczniowi przy samodzielnym planowaniu jego rozwoju,</w:t>
      </w:r>
    </w:p>
    <w:p>
      <w:pPr>
        <w:pStyle w:val="Akapitzlist"/>
        <w:numPr>
          <w:ilvl w:val="1"/>
          <w:numId w:val="22"/>
        </w:numPr>
        <w:rPr>
          <w:rFonts w:ascii="Times" w:hAnsi="Times"/>
        </w:rPr>
      </w:pPr>
      <w:r>
        <w:rPr>
          <w:rFonts w:ascii="Times" w:hAnsi="Times"/>
        </w:rPr>
        <w:t>motywować ucznia do dalszych postępów w nauce,</w:t>
      </w:r>
    </w:p>
    <w:p>
      <w:pPr>
        <w:pStyle w:val="Akapitzlist"/>
        <w:numPr>
          <w:ilvl w:val="1"/>
          <w:numId w:val="22"/>
        </w:numPr>
        <w:rPr>
          <w:rFonts w:ascii="Times" w:hAnsi="Times"/>
        </w:rPr>
      </w:pPr>
      <w:r>
        <w:rPr>
          <w:rFonts w:ascii="Times" w:hAnsi="Times"/>
        </w:rPr>
        <w:t>dostarczać rodzicom/opiekunom prawnym informacji o postępach, trudnościach w nauce oraz specjalnych zdolnościach ucznia.</w:t>
      </w:r>
    </w:p>
    <w:p>
      <w:pPr>
        <w:pStyle w:val="Akapitzlist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Oceny są jawne dla ucznia i jego rodziców/opiekunów prawnych.</w:t>
      </w:r>
    </w:p>
    <w:p>
      <w:pPr>
        <w:pStyle w:val="Akapitzlist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Na wniosek ucznia lub jego rodziców/opiekunów prawnych nauczyciel uzasadnia ustaloną ocenę w sposób określony w statucie szkoły.</w:t>
      </w:r>
    </w:p>
    <w:p>
      <w:pPr>
        <w:pStyle w:val="Akapitzlist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Na wniosek ucznia lub jego rodziców/opiekunów prawnych sprawdzone i ocenione prace kontrolne są udostępniane do wglądu uczniowi lub jego rodzicom/opiekunom prawnym.</w:t>
      </w:r>
    </w:p>
    <w:p>
      <w:pPr>
        <w:pStyle w:val="Akapitzlist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Szczegółowe warunki i sposób wewnątrzszkolnego oceniania określa statut szkoły.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2. Kryteria oceniania poszczególnych form aktywności</w:t>
      </w:r>
    </w:p>
    <w:p>
      <w:pPr>
        <w:outlineLvl w:val="0"/>
        <w:rPr>
          <w:rFonts w:ascii="Times" w:hAnsi="Times"/>
          <w:b/>
          <w:sz w:val="28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Ocenie podlegają: ćwiczenia praktyczne, sprawdziany, kartkówki, odpowiedzi ustne, prace domowe, praca na lekcji, prace dodatkowe oraz szczególne osiągnięcia.</w:t>
      </w:r>
    </w:p>
    <w:p>
      <w:pPr>
        <w:rPr>
          <w:rFonts w:ascii="Times" w:hAnsi="Times"/>
        </w:rPr>
      </w:pP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Ćwiczenia praktyczne</w:t>
      </w:r>
      <w:r>
        <w:rPr>
          <w:rFonts w:ascii="Times" w:hAnsi="Times"/>
        </w:rPr>
        <w:t xml:space="preserve"> obejmują zadania praktyczne, które uczeń wykonuje podczas lekcji. Oceniając je, nauczyciel bierze pod uwagę: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wartość merytoryczną,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stopień zaangażowania w wykonanie ćwiczenia,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dokładność wykonania polecenia,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indywidualne rozwiązania zastosowane przez ucznia,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staranność i estetykę.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Sprawdziany</w:t>
      </w:r>
      <w:r>
        <w:rPr>
          <w:rFonts w:ascii="Times" w:hAnsi="Times"/>
        </w:rPr>
        <w:t xml:space="preserve"> są przeprowadzane w formie pisemnej i praktycznej, a ich celem jest sprawdzenie wiedzy i umiejętności ucznia.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Sprawdzian planuje się na zakończenie działu.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Uczeń jest informowany o planowanym sprawdzianie z co najmniej tygodniowym wyprzedzeniem 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lastRenderedPageBreak/>
        <w:t>Przed sprawdzianem nauczyciel podaje jej zakres programowy.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Sprawdzian może poprzedzać lekcja powtórzeniowa, podczas której nauczyciel zwraca uwagę uczniów na najważniejsze zagadnienia z danego działu. 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Kryteria oceniania sprawdzianu, jego poprawy oraz sposób przechowywania prac są zgodne z WSO.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Sprawdzian umożliwia sprawdzenie wiadomości i umiejętności na wszystkich poziomach wymagań edukacyjnych, od koniecznego do wykraczającego.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Zadania ze sprawdzianu są przez nauczyciela omawiane po oddaniu prac.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Kartkówki</w:t>
      </w:r>
      <w:r>
        <w:rPr>
          <w:rFonts w:ascii="Times" w:hAnsi="Times"/>
        </w:rPr>
        <w:t xml:space="preserve"> są przeprowadzane w formie pisemnej, a ich celem jest sprawdzenie wiedzy i umiejętności ucznia z zakresu programowego ostatnich jednostek lekcyjnych (maksymalnie trzech).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Nauczyciel nie ma obowiązku uprzedzania uczniów o terminie i zakresie programowym kartkówki.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Kartkówka powinna być tak skonstruowana, aby uczeń mógł wykonać wszystkie polecenia w czasie nie dłuższym niż 15 minut.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Kartkówka jest oceniana w skali procentowej, a liczba punktów jest przeliczana na ocenę zgodnie z zasadami WSO.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Zasady przechowywania kartkówek reguluje WSO.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Odpowiedź ustna</w:t>
      </w:r>
      <w:r>
        <w:rPr>
          <w:rFonts w:ascii="Times" w:hAnsi="Times"/>
        </w:rPr>
        <w:t xml:space="preserve"> obejmuje zakres programowy aktualnie omawianego działu. Oceniając ją, nauczyciel bierze pod uwagę: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zgodność wypowiedzi z postawionym pytaniem,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właściwe posługiwanie się pojęciami,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zawartość merytoryczną wypowiedzi,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sposób formułowania wypowiedzi.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Praca domowa</w:t>
      </w:r>
      <w:r>
        <w:rPr>
          <w:rFonts w:ascii="Times" w:hAnsi="Times"/>
        </w:rPr>
        <w:t xml:space="preserve"> jest praktyczną, pisemną lub ustną formą ćwiczenia umiejętności i utrwalania wiadomości zdobytych przez ucznia podczas lekcji.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Pracę domową uczeń wykonuje na komputerze (i zapisuje ją w odpowiednim miejscu wskazanym przez nauczyciela) lub w innej formie zleconej przez nauczyciela.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Brak pracy domowej jest oceniany zgodnie z umową między nauczycielem a uczniami, z uwzględnieniem zapisów WSO.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Błędnie wykonana praca domowa jest dla nauczyciela sygnałem mówiącym o konieczności wprowadzenia dodatkowych ćwiczeń utrwalających umiejętności i nie może być oceniona negatywnie.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Przy wystawianiu oceny za pracę domową nauczyciel bierze pod uwagę samodzielność, poprawność i estetykę wykonania.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Aktywność i praca ucznia na lekcji są oceniane</w:t>
      </w:r>
      <w:r>
        <w:rPr>
          <w:rFonts w:ascii="Times" w:hAnsi="Times"/>
        </w:rPr>
        <w:t>, zależnie od ich charakteru, za pomocą plusów i minusów.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Plus uczeń może uzyskać m.in. za: samodzielne wykonanie krótkiej pracy na lekcji, krótką poprawną odpowiedź ustną, aktywną pracę w grupie, pomoc koleżeńską na lekcji przy rozwiązywaniu problemu, przygotowanie do lekcji, inicjatywę przy rozwiązywaniu problemów, znalezienie nieszablonowych rozwiązań. 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Minus uczeń może uzyskać m.in. za nieprzygotowanie do lekcji (np. brak podręcznika, plików potrzebnych do wykonania zadania).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3 plusy=5. 3 minusy=1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Prace dodatkowe</w:t>
      </w:r>
      <w:r>
        <w:rPr>
          <w:rFonts w:ascii="Times" w:hAnsi="Times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wartość merytoryczną pracy,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stopień zaangażowania w wykonanie pracy,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lastRenderedPageBreak/>
        <w:t>estetykę wykonania,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sposób prezentacji,</w:t>
      </w:r>
    </w:p>
    <w:p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oryginalność i pomysłowość pracy.</w:t>
      </w:r>
    </w:p>
    <w:p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Szczególne osiągnięcia uczniów, w tym udział w konkursach przedmiotowych (szkolnych i międzyszkolnych), są oceniane zgodnie z zasadami zapisanymi w WSO.</w:t>
      </w:r>
    </w:p>
    <w:p>
      <w:pPr>
        <w:rPr>
          <w:rFonts w:ascii="Times" w:hAnsi="Times"/>
        </w:rPr>
      </w:pPr>
    </w:p>
    <w:p>
      <w:pPr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3. Kryteria wystawiania ocen po I semestrze oraz na koniec roku szkolnego</w:t>
      </w:r>
    </w:p>
    <w:p>
      <w:pPr>
        <w:outlineLvl w:val="0"/>
        <w:rPr>
          <w:rFonts w:ascii="Times" w:hAnsi="Times"/>
          <w:b/>
          <w:sz w:val="28"/>
        </w:rPr>
      </w:pPr>
    </w:p>
    <w:p>
      <w:pPr>
        <w:pStyle w:val="Akapitzlist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Klasyfikacje semestralna i roczna polegają na podsumowaniu osiągnięć edukacyjnych ucznia oraz ustaleniu oceny klasyfikacyjnej.</w:t>
      </w:r>
    </w:p>
    <w:p>
      <w:pPr>
        <w:pStyle w:val="Akapitzlist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Zgodnie z zapisami WSO nauczyciele na początku każdego roku szkolnego informują uczniów oraz ich rodziców/opiekunów prawnych o:</w:t>
      </w:r>
    </w:p>
    <w:p>
      <w:pPr>
        <w:pStyle w:val="Akapitzlist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wymaganiach edukacyjnych, które trzeba spełnić, aby uzyskać poszczególne śródroczne i roczne oceny klasyfikacyjne z informatyki,</w:t>
      </w:r>
    </w:p>
    <w:p>
      <w:pPr>
        <w:pStyle w:val="Akapitzlist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sposobach sprawdzania osiągnięć edukacyjnych uczniów,</w:t>
      </w:r>
    </w:p>
    <w:p>
      <w:pPr>
        <w:pStyle w:val="Akapitzlist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trybie odwołania się od wystawionej oceny klasyfikacyjnej.</w:t>
      </w:r>
    </w:p>
    <w:p>
      <w:pPr>
        <w:pStyle w:val="Akapitzlist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Przy wystawianiu ocen śródrocznej lub rocznej nauczyciel bierze pod uwagę stopień opanowania wiadomości z poszczególnych działów tematycznych, oceniany na podstawie wymienionych w punkcie drugim różnych form sprawdzania wiedzy i umiejętności. Szczegółowe kryteria wystawiania oceny klasyfikacyjnej określa WSO.</w:t>
      </w:r>
    </w:p>
    <w:p>
      <w:pPr>
        <w:rPr>
          <w:rFonts w:ascii="Times" w:hAnsi="Times"/>
        </w:rPr>
      </w:pPr>
    </w:p>
    <w:p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Zasady uzupełniania braków i poprawiania ocen</w:t>
      </w:r>
    </w:p>
    <w:p>
      <w:pPr>
        <w:rPr>
          <w:rFonts w:ascii="Times" w:hAnsi="Times"/>
          <w:b/>
          <w:sz w:val="28"/>
        </w:rPr>
      </w:pP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Sprawdziany teoretyczne lub sprawdziany praktycznych umiejętności w zakresie pracy na komputerze są obowiązkowe. Oceny z tych sprawdzianów uczniowie mogą poprawiać raz w semestrze, po uprzednim ustaleniu terminu z nauczycielem.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Oceny ze sprawdzianów praktycznych i teoretycznych wyższe niż ocena dopuszczająca nie podlegają poprawie.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Ocen z kartkówek i odpowiedzi ustnych nie można poprawić.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Nauczyciel informuje ucznia o ocenie z ostatniej pracy bezpośrednio po jej wystawieniu.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Rodzice/opiekunowie prawni mogą uzyskać szczegółowe informacje o wynikach i postępach w pracy ucznia podczas indywidualnych kontaktów z nauczycielem (według harmonogramu spotkań przyjętego przez szkołę).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W przypadku ponad 50% nieusprawiedliwionych nieobecności na zajęciach, które uniemożliwiły uzyskanie przez ucznia oceny semestralnej lub końcowej, należy stosować przepisy WSO.</w:t>
      </w:r>
    </w:p>
    <w:p>
      <w:pPr>
        <w:pStyle w:val="Akapitzlis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Sposób poprawiania klasyfikacyjnej oceny semestralnej lub rocznej regulują przepisy WSO i rozporządzenia MEN.</w:t>
      </w:r>
    </w:p>
    <w:p>
      <w:pPr>
        <w:rPr>
          <w:rFonts w:ascii="Times" w:hAnsi="Times"/>
        </w:rPr>
      </w:pPr>
    </w:p>
    <w:p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lastRenderedPageBreak/>
        <w:t>Zasady badania wyników nauczania</w:t>
      </w:r>
    </w:p>
    <w:p>
      <w:pPr>
        <w:pStyle w:val="Akapitzlist"/>
        <w:ind w:left="360"/>
        <w:rPr>
          <w:rFonts w:ascii="Times" w:hAnsi="Times"/>
          <w:b/>
          <w:sz w:val="28"/>
        </w:rPr>
      </w:pPr>
    </w:p>
    <w:p>
      <w:pPr>
        <w:pStyle w:val="Akapitzlist"/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 xml:space="preserve">Badanie wyników nauczania ma na celu diagnozowanie efektów kształcenia. </w:t>
      </w:r>
    </w:p>
    <w:p>
      <w:pPr>
        <w:pStyle w:val="Akapitzlist"/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Badanie to odbywa się w trzech etapach:</w:t>
      </w:r>
    </w:p>
    <w:p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wstępnej,</w:t>
      </w:r>
    </w:p>
    <w:p>
      <w:pPr>
        <w:pStyle w:val="Akapitzlist"/>
        <w:numPr>
          <w:ilvl w:val="1"/>
          <w:numId w:val="20"/>
        </w:numPr>
        <w:rPr>
          <w:rFonts w:ascii="Times" w:hAnsi="Times"/>
        </w:rPr>
      </w:pPr>
      <w:r>
        <w:rPr>
          <w:rFonts w:ascii="Times" w:hAnsi="Times"/>
        </w:rPr>
        <w:t>diagnozy na zakończenie I semestru nauki,</w:t>
      </w:r>
    </w:p>
    <w:p>
      <w:pPr>
        <w:pStyle w:val="Akapitzlist"/>
        <w:numPr>
          <w:ilvl w:val="1"/>
          <w:numId w:val="20"/>
        </w:numPr>
        <w:rPr>
          <w:rFonts w:ascii="Times" w:hAnsi="Times"/>
        </w:rPr>
      </w:pPr>
      <w:r>
        <w:rPr>
          <w:rFonts w:ascii="Times" w:hAnsi="Times"/>
        </w:rPr>
        <w:t>diagnozy na koniec roku szkolnego.</w:t>
      </w:r>
    </w:p>
    <w:p>
      <w:pPr>
        <w:pStyle w:val="Akapitzlist"/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Oceny uzyskane przez uczniów podczas tych diagnoz nie mają wpływu na oceny semestralną i roczną.</w:t>
      </w:r>
    </w:p>
    <w:p>
      <w:pPr>
        <w:rPr>
          <w:rFonts w:ascii="Times" w:hAnsi="Times"/>
        </w:rPr>
      </w:pPr>
    </w:p>
    <w:p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6. Wymagania edukacyjne z informatyki w klasie 7 szkoły podstawowej</w:t>
      </w:r>
    </w:p>
    <w:p>
      <w:pPr>
        <w:rPr>
          <w:rFonts w:ascii="Times" w:hAnsi="Times"/>
        </w:rPr>
      </w:pPr>
    </w:p>
    <w:p>
      <w:pPr>
        <w:pStyle w:val="Akapitzlist"/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 zakresie rozumienia, analizowania i rozwiązywania problemów uczeń: 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wymienia dziedziny, w których wykorzystuje się komputery,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opisuje sposoby reprezentowania danych w komputerze,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wymienia etapy rozwiązywania problemów,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wyjaśnia, czym jest algorytm,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buduje algorytmy do rozwiązywania problemów,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przedstawia algorytm w postaci listy kroków,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przedstawia algorytm w postaci schematu blokowego.</w:t>
      </w:r>
    </w:p>
    <w:p>
      <w:pPr>
        <w:pStyle w:val="Akapitzlist"/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>W zakresie programowania i rozwiązywania problemów z wykorzystaniem komputera i innych urządzeń cyfrowych uczeń: • opisuje rodzaje gra ki komputerowej,</w:t>
      </w:r>
      <w:r>
        <w:rPr>
          <w:rFonts w:ascii="Times" w:hAnsi="Times"/>
        </w:rPr>
        <w:cr/>
        <w:t>• wymienia formaty plików graficznych,</w:t>
      </w:r>
      <w:r>
        <w:rPr>
          <w:rFonts w:ascii="Times" w:hAnsi="Times"/>
        </w:rPr>
        <w:cr/>
        <w:t>• tworzy kompozycje graficzne w edytorze grafiki,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wykonuje zdjęcia i poddaje je obróbce oraz nagrywa filmy,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dokumenty komputerowe różnego typu i zapisuje je w plikach w różnych formatach,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wykonuje podstawowe operacje na plikach i folderach (kopiowanie, przenoszenie, usuwanie, zmiana nazwy),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porządkuje pliki w folderach,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sprawdza rozmiar pliku lub folderu,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wykorzystuje chmurę obliczeniową podczas pracy,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wyszukuje w sieci informacje i inne materiały niezbędne do wykonania zadania, 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wyjaśnia, co to znaczy programować,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buduje skrypty w języku </w:t>
      </w:r>
      <w:proofErr w:type="spellStart"/>
      <w:r>
        <w:rPr>
          <w:rFonts w:ascii="Times" w:hAnsi="Times"/>
        </w:rPr>
        <w:t>Scratch</w:t>
      </w:r>
      <w:proofErr w:type="spellEnd"/>
      <w:r>
        <w:rPr>
          <w:rFonts w:ascii="Times" w:hAnsi="Times"/>
        </w:rPr>
        <w:t>, wykorzystując gotowe bloki,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stosuje pętlę powtórzeniową w tworzonych programach,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stosuje sytuację warunkową w tworzonych programach,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wykorzystuje zmienne podczas programowania,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procedury z parametrami i bez parametrów,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steruje żółwiem na ekranie, wykorzystując polecenia języka Logo,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pisze i formatuje tekst w dokumencie tekstowym,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umieszcza w dokumencie tekstowym obrazy oraz symbole i formatuje je,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łączy ze sobą teksty w edytorze tekstu,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wykorzystuje szablony do tworzenia dokumentów tekstowych,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drukuje przygotowane dokumenty oraz skanuje papierowe wersje dokumentów. </w:t>
      </w:r>
    </w:p>
    <w:p>
      <w:pPr>
        <w:pStyle w:val="Akapitzlist"/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>W zakresie posługiwania się komputerem, urządzeniami cyfrowymi i sieciami komputerowymi uczeń: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korzysta z różnych urządzeń peryferyjnych,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lastRenderedPageBreak/>
        <w:t>wyjaśnia, czym jest sieć komputerowa i jakie pełni funkcje,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omawia budowę szkolnej sieci komputerowej,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wyszukuje w </w:t>
      </w:r>
      <w:proofErr w:type="spellStart"/>
      <w:r>
        <w:rPr>
          <w:rFonts w:ascii="Times" w:hAnsi="Times"/>
        </w:rPr>
        <w:t>internecie</w:t>
      </w:r>
      <w:proofErr w:type="spellEnd"/>
      <w:r>
        <w:rPr>
          <w:rFonts w:ascii="Times" w:hAnsi="Times"/>
        </w:rPr>
        <w:t xml:space="preserve"> informacje i dane różnego rodzaju (tekst, obrazy, muzykę, filmy),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sprawnie posługuje się urządzeniami elektronicznymi takimi jak skaner, drukarka, aparat fotograficzny, kamera,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prawidłowo nazywa programy, narzędzia i funkcje, z których korzysta,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wyjaśnia działanie narzędzi, z których korzysta.</w:t>
      </w:r>
    </w:p>
    <w:p>
      <w:pPr>
        <w:pStyle w:val="Akapitzlist"/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>W zakresie rozwijania kompetencji społecznych uczeń: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współpracuje z innymi, wykonując złożone projekty,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komunikuje się z innymi przez sieć lokalną oraz przez </w:t>
      </w:r>
      <w:proofErr w:type="spellStart"/>
      <w:r>
        <w:rPr>
          <w:rFonts w:ascii="Times" w:hAnsi="Times"/>
        </w:rPr>
        <w:t>internet</w:t>
      </w:r>
      <w:proofErr w:type="spellEnd"/>
      <w:r>
        <w:rPr>
          <w:rFonts w:ascii="Times" w:hAnsi="Times"/>
        </w:rPr>
        <w:t>, wykorzystując komunikatory,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wysyła i odbiera pocztę elektroniczną,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selekcjonuje i ocenia krytycznie informacje znalezione w </w:t>
      </w:r>
      <w:proofErr w:type="spellStart"/>
      <w:r>
        <w:rPr>
          <w:rFonts w:ascii="Times" w:hAnsi="Times"/>
        </w:rPr>
        <w:t>internecie</w:t>
      </w:r>
      <w:proofErr w:type="spellEnd"/>
      <w:r>
        <w:rPr>
          <w:rFonts w:ascii="Times" w:hAnsi="Times"/>
        </w:rPr>
        <w:t>.</w:t>
      </w:r>
    </w:p>
    <w:p>
      <w:pPr>
        <w:pStyle w:val="Akapitzlist"/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>W zakresie przestrzegania praw i zasad bezpieczeństwa uczeń: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przestrzega zasad bezpiecznej i higienicznej pracy przy komputerze,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wymienia i opisuje rodzaje licencji na oprogramowanie,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przestrzega postanowień licencji na oprogramowanie i materiały pobrane z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przestrzega zasad etycznych, korzystając z komputera i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dba o swoje bezpieczeństwo podczas korzystania z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przestrzega przepisów prawa podczas korzystania z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,</w:t>
      </w:r>
    </w:p>
    <w:p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wie, czym jest netykieta, i przestrzega jej zasad, korzystając z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.</w:t>
      </w:r>
    </w:p>
    <w:p>
      <w:pPr>
        <w:pStyle w:val="Akapitzlist"/>
        <w:rPr>
          <w:rFonts w:ascii="Times" w:hAnsi="Times"/>
        </w:rPr>
      </w:pPr>
      <w:bookmarkStart w:id="0" w:name="_GoBack"/>
      <w:bookmarkEnd w:id="0"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7. </w:t>
      </w:r>
      <w:r>
        <w:rPr>
          <w:b/>
          <w:sz w:val="28"/>
        </w:rPr>
        <w:t>Wymagania edukacyjne z informatyki w klasie 8 szkoły podstawowej</w:t>
      </w:r>
    </w:p>
    <w:p>
      <w:pPr>
        <w:jc w:val="both"/>
      </w:pPr>
    </w:p>
    <w:p>
      <w:pPr>
        <w:pStyle w:val="Akapitzlist"/>
        <w:numPr>
          <w:ilvl w:val="0"/>
          <w:numId w:val="23"/>
        </w:numPr>
        <w:jc w:val="both"/>
      </w:pPr>
      <w:r>
        <w:t>W zakresie rozumienia, analizowania i rozwiązywania problemów uczeń:</w:t>
      </w:r>
    </w:p>
    <w:p>
      <w:pPr>
        <w:pStyle w:val="Akapitzlist"/>
        <w:numPr>
          <w:ilvl w:val="1"/>
          <w:numId w:val="23"/>
        </w:numPr>
        <w:jc w:val="both"/>
      </w:pPr>
      <w:r>
        <w:t>wyjaśnia, czym jest algorytm,</w:t>
      </w:r>
    </w:p>
    <w:p>
      <w:pPr>
        <w:pStyle w:val="Akapitzlist"/>
        <w:numPr>
          <w:ilvl w:val="1"/>
          <w:numId w:val="23"/>
        </w:numPr>
        <w:jc w:val="both"/>
      </w:pPr>
      <w:r>
        <w:t>wskazuje specyfikację problemu (dane, wyniki),</w:t>
      </w:r>
    </w:p>
    <w:p>
      <w:pPr>
        <w:pStyle w:val="Akapitzlist"/>
        <w:numPr>
          <w:ilvl w:val="1"/>
          <w:numId w:val="23"/>
        </w:numPr>
        <w:jc w:val="both"/>
      </w:pPr>
      <w:r>
        <w:t>przedstawia algorytm w postaci listy kroków oraz schematu blokowego,</w:t>
      </w:r>
    </w:p>
    <w:p>
      <w:pPr>
        <w:pStyle w:val="Akapitzlist"/>
        <w:numPr>
          <w:ilvl w:val="1"/>
          <w:numId w:val="23"/>
        </w:numPr>
        <w:jc w:val="both"/>
      </w:pPr>
      <w:r>
        <w:t>tłumaczy, na czym polega sytuacja warunkowa w algorytmie,</w:t>
      </w:r>
    </w:p>
    <w:p>
      <w:pPr>
        <w:pStyle w:val="Akapitzlist"/>
        <w:numPr>
          <w:ilvl w:val="1"/>
          <w:numId w:val="23"/>
        </w:numPr>
        <w:jc w:val="both"/>
      </w:pPr>
      <w:r>
        <w:t>wyjaśnia, na czym polega iteracja (powtarzanie),</w:t>
      </w:r>
    </w:p>
    <w:p>
      <w:pPr>
        <w:pStyle w:val="Akapitzlist"/>
        <w:numPr>
          <w:ilvl w:val="1"/>
          <w:numId w:val="23"/>
        </w:numPr>
        <w:jc w:val="both"/>
      </w:pPr>
      <w:r>
        <w:t>oblicza największy wspólny dzielnik, wykorzystując algorytm Euklidesa,</w:t>
      </w:r>
    </w:p>
    <w:p>
      <w:pPr>
        <w:pStyle w:val="Akapitzlist"/>
        <w:numPr>
          <w:ilvl w:val="1"/>
          <w:numId w:val="23"/>
        </w:numPr>
        <w:jc w:val="both"/>
      </w:pPr>
      <w:r>
        <w:t>wskazuje największą liczbę w zbiorze, stosując algorytm wyszukiwania,</w:t>
      </w:r>
    </w:p>
    <w:p>
      <w:pPr>
        <w:pStyle w:val="Akapitzlist"/>
        <w:numPr>
          <w:ilvl w:val="1"/>
          <w:numId w:val="23"/>
        </w:numPr>
        <w:jc w:val="both"/>
      </w:pPr>
      <w:r>
        <w:t>porządkuje elementy w zbiorze metodą wybierania, połowienia i zliczania,</w:t>
      </w:r>
    </w:p>
    <w:p>
      <w:pPr>
        <w:pStyle w:val="Akapitzlist"/>
        <w:numPr>
          <w:ilvl w:val="1"/>
          <w:numId w:val="23"/>
        </w:numPr>
        <w:jc w:val="both"/>
      </w:pPr>
      <w:r>
        <w:t>wskazuje różnice pomiędzy kodem źródłowym a kodem wynikowym (maszynowym),</w:t>
      </w:r>
    </w:p>
    <w:p>
      <w:pPr>
        <w:pStyle w:val="Akapitzlist"/>
        <w:numPr>
          <w:ilvl w:val="1"/>
          <w:numId w:val="23"/>
        </w:numPr>
        <w:jc w:val="both"/>
      </w:pPr>
      <w:r>
        <w:t>wskazuje różnice pomiędzy kompilatorem a interpreterem,</w:t>
      </w:r>
    </w:p>
    <w:p>
      <w:pPr>
        <w:pStyle w:val="Akapitzlist"/>
        <w:numPr>
          <w:ilvl w:val="1"/>
          <w:numId w:val="23"/>
        </w:numPr>
        <w:jc w:val="both"/>
      </w:pPr>
      <w:r>
        <w:t>omawia możliwości wykorzystania arkusza kalkulacyjnego w różnych dziedzinach.</w:t>
      </w:r>
    </w:p>
    <w:p>
      <w:pPr>
        <w:pStyle w:val="Akapitzlist"/>
        <w:numPr>
          <w:ilvl w:val="0"/>
          <w:numId w:val="23"/>
        </w:numPr>
        <w:jc w:val="both"/>
      </w:pPr>
      <w:r>
        <w:t>W zakresie programowania i rozwiązywania problemów z wykorzystaniem komputera oraz innych urządzeń cyfrowych uczeń: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buduje skrypty w programie </w:t>
      </w:r>
      <w:proofErr w:type="spellStart"/>
      <w:r>
        <w:t>Scratch</w:t>
      </w:r>
      <w:proofErr w:type="spellEnd"/>
      <w:r>
        <w:t>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korzysta ze zmiennych w skryptach tworzonych w programie </w:t>
      </w:r>
      <w:proofErr w:type="spellStart"/>
      <w:r>
        <w:t>Scratch</w:t>
      </w:r>
      <w:proofErr w:type="spellEnd"/>
      <w:r>
        <w:t>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stosuje sytuacje warunkowe w skryptach tworzonych w programie </w:t>
      </w:r>
      <w:proofErr w:type="spellStart"/>
      <w:r>
        <w:t>Scratch</w:t>
      </w:r>
      <w:proofErr w:type="spellEnd"/>
      <w:r>
        <w:t>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wykorzystuje iteracje w skryptach tworzonych w programie </w:t>
      </w:r>
      <w:proofErr w:type="spellStart"/>
      <w:r>
        <w:t>Scratch</w:t>
      </w:r>
      <w:proofErr w:type="spellEnd"/>
      <w:r>
        <w:t>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w programie </w:t>
      </w:r>
      <w:proofErr w:type="spellStart"/>
      <w:r>
        <w:t>Scratch</w:t>
      </w:r>
      <w:proofErr w:type="spellEnd"/>
      <w:r>
        <w:t xml:space="preserve"> buduje skrypt realizujący algorytm Euklidesa,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w programie </w:t>
      </w:r>
      <w:proofErr w:type="spellStart"/>
      <w:r>
        <w:t>Scratch</w:t>
      </w:r>
      <w:proofErr w:type="spellEnd"/>
      <w:r>
        <w:t xml:space="preserve"> tworzy skrypt wyszukujący największą liczbę ze zbioru,</w:t>
      </w:r>
    </w:p>
    <w:p>
      <w:pPr>
        <w:pStyle w:val="Akapitzlist"/>
        <w:numPr>
          <w:ilvl w:val="1"/>
          <w:numId w:val="23"/>
        </w:numPr>
        <w:jc w:val="both"/>
      </w:pPr>
      <w:r>
        <w:lastRenderedPageBreak/>
        <w:t xml:space="preserve">buduje nowe bloki (procedury) w skryptach tworzonych w programie </w:t>
      </w:r>
      <w:proofErr w:type="spellStart"/>
      <w:r>
        <w:t>Scratch</w:t>
      </w:r>
      <w:proofErr w:type="spellEnd"/>
      <w:r>
        <w:t>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tworzy proste programy w językach C++ oraz </w:t>
      </w:r>
      <w:proofErr w:type="spellStart"/>
      <w:r>
        <w:t>Python</w:t>
      </w:r>
      <w:proofErr w:type="spellEnd"/>
      <w:r>
        <w:t xml:space="preserve"> wyświetlające tekst na ekranie,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tworzy proste programy w językach C++ oraz </w:t>
      </w:r>
      <w:proofErr w:type="spellStart"/>
      <w:r>
        <w:t>Python</w:t>
      </w:r>
      <w:proofErr w:type="spellEnd"/>
      <w:r>
        <w:t xml:space="preserve"> z wykorzystaniem zmiennych,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wykorzystuje instrukcje warunkowe w programach tworzonych w językach C++ oraz </w:t>
      </w:r>
      <w:proofErr w:type="spellStart"/>
      <w:r>
        <w:t>Python</w:t>
      </w:r>
      <w:proofErr w:type="spellEnd"/>
      <w:r>
        <w:t>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stosuje iteracje w programach tworzonych w językach C++ oraz </w:t>
      </w:r>
      <w:proofErr w:type="spellStart"/>
      <w:r>
        <w:t>Python</w:t>
      </w:r>
      <w:proofErr w:type="spellEnd"/>
      <w:r>
        <w:t>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w językach C++ oraz </w:t>
      </w:r>
      <w:proofErr w:type="spellStart"/>
      <w:r>
        <w:t>Python</w:t>
      </w:r>
      <w:proofErr w:type="spellEnd"/>
      <w:r>
        <w:t xml:space="preserve"> tworzy programy wyszukujące największą liczbę ze zbioru,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w językach C++ oraz </w:t>
      </w:r>
      <w:proofErr w:type="spellStart"/>
      <w:r>
        <w:t>Python</w:t>
      </w:r>
      <w:proofErr w:type="spellEnd"/>
      <w:r>
        <w:t xml:space="preserve"> tworzy programy porządkujące zbiór liczb,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definiuje i stosuje funkcje w programach tworzonych w językach C++ oraz </w:t>
      </w:r>
      <w:proofErr w:type="spellStart"/>
      <w:r>
        <w:t>Python</w:t>
      </w:r>
      <w:proofErr w:type="spellEnd"/>
      <w:r>
        <w:t>,</w:t>
      </w:r>
    </w:p>
    <w:p>
      <w:pPr>
        <w:pStyle w:val="Akapitzlist"/>
        <w:numPr>
          <w:ilvl w:val="1"/>
          <w:numId w:val="23"/>
        </w:numPr>
        <w:jc w:val="both"/>
      </w:pPr>
      <w:r>
        <w:t>definiuje i stosuje tablice w programach tworzonych w języku C++,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definiuje i stosuje listy w programach tworzonych w języku </w:t>
      </w:r>
      <w:proofErr w:type="spellStart"/>
      <w:r>
        <w:t>Python</w:t>
      </w:r>
      <w:proofErr w:type="spellEnd"/>
      <w:r>
        <w:t>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wydaje polecenia w trybie interaktywnym języka </w:t>
      </w:r>
      <w:proofErr w:type="spellStart"/>
      <w:r>
        <w:t>Python</w:t>
      </w:r>
      <w:proofErr w:type="spellEnd"/>
      <w:r>
        <w:t>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wyjaśnia, czym jest arkusz kalkulacyjny, wiersz, kolumna i komórka tabeli, </w:t>
      </w:r>
    </w:p>
    <w:p>
      <w:pPr>
        <w:pStyle w:val="Akapitzlist"/>
        <w:numPr>
          <w:ilvl w:val="1"/>
          <w:numId w:val="23"/>
        </w:numPr>
        <w:jc w:val="both"/>
      </w:pPr>
      <w:r>
        <w:t>wskazuje adres komórki oraz zakres komórek w arkuszu kalkulacyjnym,</w:t>
      </w:r>
    </w:p>
    <w:p>
      <w:pPr>
        <w:pStyle w:val="Akapitzlist"/>
        <w:numPr>
          <w:ilvl w:val="1"/>
          <w:numId w:val="23"/>
        </w:numPr>
        <w:jc w:val="both"/>
      </w:pPr>
      <w:r>
        <w:t>samodzielnie buduje formuły do wykonywania prostych obliczeń w arkuszu kalkulacyjnym,</w:t>
      </w:r>
    </w:p>
    <w:p>
      <w:pPr>
        <w:pStyle w:val="Akapitzlist"/>
        <w:numPr>
          <w:ilvl w:val="1"/>
          <w:numId w:val="23"/>
        </w:numPr>
        <w:jc w:val="both"/>
      </w:pPr>
      <w:r>
        <w:t>stosuje formuły wbudowane w program do wykonywania obliczeń w arkuszu kalkulacyjnym,</w:t>
      </w:r>
    </w:p>
    <w:p>
      <w:pPr>
        <w:pStyle w:val="Akapitzlist"/>
        <w:numPr>
          <w:ilvl w:val="1"/>
          <w:numId w:val="23"/>
        </w:numPr>
        <w:jc w:val="both"/>
      </w:pPr>
      <w:r>
        <w:t>kopiuje formuły, stosując adresowanie względne, bezwzględne oraz mieszane,</w:t>
      </w:r>
    </w:p>
    <w:p>
      <w:pPr>
        <w:pStyle w:val="Akapitzlist"/>
        <w:numPr>
          <w:ilvl w:val="1"/>
          <w:numId w:val="23"/>
        </w:numPr>
        <w:jc w:val="both"/>
      </w:pPr>
      <w:r>
        <w:t>sprawdza warunek logiczny w arkuszu kalkulacyjny, korzystając z funkcji JEŻELI,</w:t>
      </w:r>
    </w:p>
    <w:p>
      <w:pPr>
        <w:pStyle w:val="Akapitzlist"/>
        <w:numPr>
          <w:ilvl w:val="1"/>
          <w:numId w:val="23"/>
        </w:numPr>
        <w:jc w:val="both"/>
      </w:pPr>
      <w:r>
        <w:t>dodaje oraz usuwa wiersze i kolumny w tabeli arkusza kalkulacyjnego,</w:t>
      </w:r>
    </w:p>
    <w:p>
      <w:pPr>
        <w:pStyle w:val="Akapitzlist"/>
        <w:numPr>
          <w:ilvl w:val="1"/>
          <w:numId w:val="23"/>
        </w:numPr>
        <w:jc w:val="both"/>
      </w:pPr>
      <w:r>
        <w:t>zmienia szerokość kolumn i wysokość wierszy tabeli arkusza kalkulacyjnego,</w:t>
      </w:r>
    </w:p>
    <w:p>
      <w:pPr>
        <w:pStyle w:val="Akapitzlist"/>
        <w:numPr>
          <w:ilvl w:val="1"/>
          <w:numId w:val="23"/>
        </w:numPr>
        <w:jc w:val="both"/>
      </w:pPr>
      <w:r>
        <w:t>zmienia wygląd komórek w arkuszu kalkulacyjnym,</w:t>
      </w:r>
    </w:p>
    <w:p>
      <w:pPr>
        <w:pStyle w:val="Akapitzlist"/>
        <w:numPr>
          <w:ilvl w:val="1"/>
          <w:numId w:val="23"/>
        </w:numPr>
        <w:jc w:val="both"/>
      </w:pPr>
      <w:r>
        <w:t>dodaje i formatuje obramowanie komórek tabeli arkusza kalkulacyjnego,</w:t>
      </w:r>
    </w:p>
    <w:p>
      <w:pPr>
        <w:pStyle w:val="Akapitzlist"/>
        <w:numPr>
          <w:ilvl w:val="1"/>
          <w:numId w:val="23"/>
        </w:numPr>
        <w:jc w:val="both"/>
      </w:pPr>
      <w:r>
        <w:t>scala ze sobą wiele komórek tabeli arkusza kalkulacyjnego,</w:t>
      </w:r>
    </w:p>
    <w:p>
      <w:pPr>
        <w:pStyle w:val="Akapitzlist"/>
        <w:numPr>
          <w:ilvl w:val="1"/>
          <w:numId w:val="23"/>
        </w:numPr>
        <w:jc w:val="both"/>
      </w:pPr>
      <w:r>
        <w:t>wykorzystuje funkcję zawijania tekstu, aby zmieścić w jednej komórce dłuższe teksty,</w:t>
      </w:r>
    </w:p>
    <w:p>
      <w:pPr>
        <w:pStyle w:val="Akapitzlist"/>
        <w:numPr>
          <w:ilvl w:val="1"/>
          <w:numId w:val="23"/>
        </w:numPr>
        <w:jc w:val="both"/>
      </w:pPr>
      <w:r>
        <w:t>zmienia format danych wpisanych do komórek arkusza kalkulacyjnego,</w:t>
      </w:r>
    </w:p>
    <w:p>
      <w:pPr>
        <w:pStyle w:val="Akapitzlist"/>
        <w:numPr>
          <w:ilvl w:val="1"/>
          <w:numId w:val="23"/>
        </w:numPr>
        <w:jc w:val="both"/>
      </w:pPr>
      <w:r>
        <w:t>drukuje tabele utworzone w arkuszu kalkulacyjnym,</w:t>
      </w:r>
    </w:p>
    <w:p>
      <w:pPr>
        <w:pStyle w:val="Akapitzlist"/>
        <w:numPr>
          <w:ilvl w:val="1"/>
          <w:numId w:val="23"/>
        </w:numPr>
        <w:jc w:val="both"/>
      </w:pPr>
      <w:r>
        <w:t>przedstawia na wykresie dane zebrane w tabeli arkusza kalkulacyjnego,</w:t>
      </w:r>
    </w:p>
    <w:p>
      <w:pPr>
        <w:pStyle w:val="Akapitzlist"/>
        <w:numPr>
          <w:ilvl w:val="1"/>
          <w:numId w:val="23"/>
        </w:numPr>
        <w:jc w:val="both"/>
      </w:pPr>
      <w:r>
        <w:t>dobiera odpowiedni typ wykresu do rodzaju danych zebranych w tabeli arkusza kalkulacyjnego,</w:t>
      </w:r>
    </w:p>
    <w:p>
      <w:pPr>
        <w:pStyle w:val="Akapitzlist"/>
        <w:numPr>
          <w:ilvl w:val="1"/>
          <w:numId w:val="23"/>
        </w:numPr>
        <w:jc w:val="both"/>
      </w:pPr>
      <w:r>
        <w:t>wstawia do dokumentu tekstowego tabelę lub wykres arkusza kalkulacyjnego,</w:t>
      </w:r>
    </w:p>
    <w:p>
      <w:pPr>
        <w:pStyle w:val="Akapitzlist"/>
        <w:numPr>
          <w:ilvl w:val="1"/>
          <w:numId w:val="23"/>
        </w:numPr>
        <w:jc w:val="both"/>
      </w:pPr>
      <w:r>
        <w:t>wyjaśnia, czym jest mechanizm OLE,</w:t>
      </w:r>
    </w:p>
    <w:p>
      <w:pPr>
        <w:pStyle w:val="Akapitzlist"/>
        <w:numPr>
          <w:ilvl w:val="1"/>
          <w:numId w:val="23"/>
        </w:numPr>
        <w:jc w:val="both"/>
      </w:pPr>
      <w:r>
        <w:t>wstawiając tabelę lub wykres arkusza kalkulacyjnego do dokumentu tekstowego, odróżnia obiekt osadzony od obiektu połączonego,</w:t>
      </w:r>
    </w:p>
    <w:p>
      <w:pPr>
        <w:pStyle w:val="Akapitzlist"/>
        <w:numPr>
          <w:ilvl w:val="1"/>
          <w:numId w:val="23"/>
        </w:numPr>
        <w:jc w:val="both"/>
      </w:pPr>
      <w:r>
        <w:t>korzysta z algorytmów liniowego, warunkowego oraz iteracyjnego podczas pracy w arkuszu kalkulacyjnym,</w:t>
      </w:r>
    </w:p>
    <w:p>
      <w:pPr>
        <w:pStyle w:val="Akapitzlist"/>
        <w:numPr>
          <w:ilvl w:val="1"/>
          <w:numId w:val="23"/>
        </w:numPr>
        <w:jc w:val="both"/>
      </w:pPr>
      <w:r>
        <w:t>sortuje dane w tabeli arkusza kalkulacyjnego w określonym porządku,</w:t>
      </w:r>
    </w:p>
    <w:p>
      <w:pPr>
        <w:pStyle w:val="Akapitzlist"/>
        <w:numPr>
          <w:ilvl w:val="1"/>
          <w:numId w:val="23"/>
        </w:numPr>
        <w:jc w:val="both"/>
      </w:pPr>
      <w:r>
        <w:t>wyświetla tylko wybrane dane w tabeli arkusza kalkulacyjnego, korzystając z funkcji filtrowania,</w:t>
      </w:r>
    </w:p>
    <w:p>
      <w:pPr>
        <w:pStyle w:val="Akapitzlist"/>
        <w:numPr>
          <w:ilvl w:val="1"/>
          <w:numId w:val="23"/>
        </w:numPr>
        <w:jc w:val="both"/>
      </w:pPr>
      <w:r>
        <w:lastRenderedPageBreak/>
        <w:t>opisuje budowę znaczników języka HTML,</w:t>
      </w:r>
    </w:p>
    <w:p>
      <w:pPr>
        <w:pStyle w:val="Akapitzlist"/>
        <w:numPr>
          <w:ilvl w:val="1"/>
          <w:numId w:val="23"/>
        </w:numPr>
        <w:jc w:val="both"/>
      </w:pPr>
      <w:r>
        <w:t>omawia strukturę pliku HTML,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tworzy prostą stronę internetową w języku HTML i zapisuję ją do pliku, </w:t>
      </w:r>
    </w:p>
    <w:p>
      <w:pPr>
        <w:pStyle w:val="Akapitzlist"/>
        <w:numPr>
          <w:ilvl w:val="1"/>
          <w:numId w:val="23"/>
        </w:numPr>
        <w:jc w:val="both"/>
      </w:pPr>
      <w:r>
        <w:t>formatuje tekst na stronie internetowej utworzonej w języku HTML,</w:t>
      </w:r>
    </w:p>
    <w:p>
      <w:pPr>
        <w:pStyle w:val="Akapitzlist"/>
        <w:numPr>
          <w:ilvl w:val="1"/>
          <w:numId w:val="23"/>
        </w:numPr>
        <w:jc w:val="both"/>
      </w:pPr>
      <w:r>
        <w:t>dodaje obrazy, hiperłącza, wypunktowania oraz tabele do strony internetowej utworzonej w języku HTML,</w:t>
      </w:r>
    </w:p>
    <w:p>
      <w:pPr>
        <w:pStyle w:val="Akapitzlist"/>
        <w:numPr>
          <w:ilvl w:val="1"/>
          <w:numId w:val="23"/>
        </w:numPr>
        <w:jc w:val="both"/>
      </w:pPr>
      <w:r>
        <w:t>wyjaśnia, czym jest system zarządzania treścią (CMS),</w:t>
      </w:r>
    </w:p>
    <w:p>
      <w:pPr>
        <w:pStyle w:val="Akapitzlist"/>
        <w:numPr>
          <w:ilvl w:val="1"/>
          <w:numId w:val="23"/>
        </w:numPr>
        <w:jc w:val="both"/>
      </w:pPr>
      <w:r>
        <w:t>tworzy stronę internetową, wykorzystując system zarządzania treścią,</w:t>
      </w:r>
    </w:p>
    <w:p>
      <w:pPr>
        <w:pStyle w:val="Akapitzlist"/>
        <w:numPr>
          <w:ilvl w:val="1"/>
          <w:numId w:val="23"/>
        </w:numPr>
        <w:jc w:val="both"/>
      </w:pPr>
      <w:r>
        <w:t>wykorzystuje motywy do ustawiania wyglądu strony utworzonej za pomocą systemu zarządzania treścią,</w:t>
      </w:r>
    </w:p>
    <w:p>
      <w:pPr>
        <w:pStyle w:val="Akapitzlist"/>
        <w:numPr>
          <w:ilvl w:val="1"/>
          <w:numId w:val="23"/>
        </w:numPr>
        <w:jc w:val="both"/>
      </w:pPr>
      <w:r>
        <w:t xml:space="preserve">na stronie utworzonej za pomocą systemu zarządzania treścią porządkuje wpisy, korzystając z kategorii i </w:t>
      </w:r>
      <w:proofErr w:type="spellStart"/>
      <w:r>
        <w:t>tagów</w:t>
      </w:r>
      <w:proofErr w:type="spellEnd"/>
      <w:r>
        <w:t>,</w:t>
      </w:r>
    </w:p>
    <w:p>
      <w:pPr>
        <w:pStyle w:val="Akapitzlist"/>
        <w:numPr>
          <w:ilvl w:val="1"/>
          <w:numId w:val="23"/>
        </w:numPr>
        <w:jc w:val="both"/>
      </w:pPr>
      <w:r>
        <w:t>na stronie utworzonej za pomocą systemu zarządzania treścią umieszcza dodatkowe elementy (widżety),</w:t>
      </w:r>
    </w:p>
    <w:p>
      <w:pPr>
        <w:pStyle w:val="Akapitzlist"/>
        <w:numPr>
          <w:ilvl w:val="1"/>
          <w:numId w:val="23"/>
        </w:numPr>
        <w:jc w:val="both"/>
      </w:pPr>
      <w:r>
        <w:t>wykorzystuje tzw. chmurę do przechowywania swoich plików oraz udostępniania ich innym,</w:t>
      </w:r>
    </w:p>
    <w:p>
      <w:pPr>
        <w:pStyle w:val="Akapitzlist"/>
        <w:numPr>
          <w:ilvl w:val="1"/>
          <w:numId w:val="23"/>
        </w:numPr>
        <w:jc w:val="both"/>
      </w:pPr>
      <w:r>
        <w:t>wyjaśnia, czym jest prezentacja multimedialna i jakie ma zastosowania,</w:t>
      </w:r>
    </w:p>
    <w:p>
      <w:pPr>
        <w:pStyle w:val="Akapitzlist"/>
        <w:numPr>
          <w:ilvl w:val="1"/>
          <w:numId w:val="23"/>
        </w:numPr>
        <w:jc w:val="both"/>
      </w:pPr>
      <w:r>
        <w:t>opisuje cechy dobrej prezentacji multimedialnej,</w:t>
      </w:r>
    </w:p>
    <w:p>
      <w:pPr>
        <w:pStyle w:val="Akapitzlist"/>
        <w:numPr>
          <w:ilvl w:val="1"/>
          <w:numId w:val="23"/>
        </w:numPr>
        <w:jc w:val="both"/>
      </w:pPr>
      <w:r>
        <w:t>przedstawia określone zagadnienia w postaci prezentacji multimedialnej,</w:t>
      </w:r>
    </w:p>
    <w:p>
      <w:pPr>
        <w:pStyle w:val="Akapitzlist"/>
        <w:numPr>
          <w:ilvl w:val="1"/>
          <w:numId w:val="23"/>
        </w:numPr>
        <w:jc w:val="both"/>
      </w:pPr>
      <w:r>
        <w:t>dodaje do utworzonej prezentacji multimedialnej przejścia oraz animacje,</w:t>
      </w:r>
    </w:p>
    <w:p>
      <w:pPr>
        <w:pStyle w:val="Akapitzlist"/>
        <w:numPr>
          <w:ilvl w:val="1"/>
          <w:numId w:val="23"/>
        </w:numPr>
        <w:jc w:val="both"/>
      </w:pPr>
      <w:r>
        <w:t>wykorzystuje możliwość nagrywania zawartości ekranu do przygotowania np. samouczka,</w:t>
      </w:r>
    </w:p>
    <w:p>
      <w:pPr>
        <w:pStyle w:val="Akapitzlist"/>
        <w:rPr>
          <w:rFonts w:ascii="Times" w:hAnsi="Times"/>
        </w:rPr>
      </w:pPr>
    </w:p>
    <w:sectPr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center"/>
    </w:pPr>
    <w:r>
      <w:rPr>
        <w:rFonts w:cstheme="minorHAnsi"/>
        <w:sz w:val="16"/>
        <w:szCs w:val="16"/>
      </w:rPr>
      <w:t>SP w Proboszczowie</w:t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20CDB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20"/>
  </w:num>
  <w:num w:numId="8">
    <w:abstractNumId w:val="18"/>
  </w:num>
  <w:num w:numId="9">
    <w:abstractNumId w:val="5"/>
  </w:num>
  <w:num w:numId="10">
    <w:abstractNumId w:val="17"/>
  </w:num>
  <w:num w:numId="11">
    <w:abstractNumId w:val="0"/>
  </w:num>
  <w:num w:numId="12">
    <w:abstractNumId w:val="3"/>
  </w:num>
  <w:num w:numId="13">
    <w:abstractNumId w:val="2"/>
  </w:num>
  <w:num w:numId="14">
    <w:abstractNumId w:val="21"/>
  </w:num>
  <w:num w:numId="15">
    <w:abstractNumId w:val="12"/>
  </w:num>
  <w:num w:numId="16">
    <w:abstractNumId w:val="16"/>
  </w:num>
  <w:num w:numId="17">
    <w:abstractNumId w:val="19"/>
  </w:num>
  <w:num w:numId="18">
    <w:abstractNumId w:val="15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BDAB-9581-4A4E-9790-025239C7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2252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gabor</cp:lastModifiedBy>
  <cp:revision>10</cp:revision>
  <dcterms:created xsi:type="dcterms:W3CDTF">2017-08-25T08:21:00Z</dcterms:created>
  <dcterms:modified xsi:type="dcterms:W3CDTF">2018-08-19T12:30:00Z</dcterms:modified>
</cp:coreProperties>
</file>