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after="0" w:line="240" w:lineRule="auto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-649605</wp:posOffset>
            </wp:positionV>
            <wp:extent cx="904875" cy="897398"/>
            <wp:effectExtent l="0" t="0" r="0" b="0"/>
            <wp:wrapNone/>
            <wp:docPr id="2" name="Obraz 2" descr="Znalezione obrazy dla zapytania LOGO inspekcji sanitarnej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inspekcji sanitarnej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0" w:after="0" w:line="360" w:lineRule="auto"/>
        <w:jc w:val="center"/>
        <w:rPr>
          <w:rStyle w:val="Pogrubienie"/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Informacja w związku z rosnącą liczbą zakażeń </w:t>
      </w:r>
    </w:p>
    <w:p>
      <w:pPr>
        <w:spacing w:before="0" w:after="0" w:line="360" w:lineRule="auto"/>
        <w:jc w:val="center"/>
        <w:rPr>
          <w:rStyle w:val="Pogrubienie"/>
          <w:rFonts w:ascii="Arial" w:hAnsi="Arial" w:cs="Arial"/>
          <w:color w:val="212121"/>
          <w:sz w:val="24"/>
          <w:szCs w:val="24"/>
          <w:shd w:val="clear" w:color="auto" w:fill="FFFFFF"/>
        </w:rPr>
      </w:pPr>
      <w:proofErr w:type="spellStart"/>
      <w:r>
        <w:rPr>
          <w:rStyle w:val="Pogrubienie"/>
          <w:rFonts w:ascii="Arial" w:hAnsi="Arial" w:cs="Arial"/>
          <w:color w:val="212121"/>
          <w:sz w:val="24"/>
          <w:szCs w:val="24"/>
          <w:shd w:val="clear" w:color="auto" w:fill="FFFFFF"/>
        </w:rPr>
        <w:t>koronawirusem</w:t>
      </w:r>
      <w:proofErr w:type="spellEnd"/>
      <w:r>
        <w:rPr>
          <w:rStyle w:val="Pogrubienie"/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SARS-CoV-2</w:t>
      </w:r>
    </w:p>
    <w:p>
      <w:pPr>
        <w:spacing w:before="0" w:after="0" w:line="360" w:lineRule="auto"/>
        <w:jc w:val="center"/>
        <w:rPr>
          <w:rStyle w:val="Pogrubienie"/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Czym jest </w:t>
      </w:r>
      <w:proofErr w:type="spellStart"/>
      <w:r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  <w:t>koronawirus</w:t>
      </w:r>
      <w:proofErr w:type="spellEnd"/>
      <w:r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  <w:t>?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 xml:space="preserve">Nowy </w:t>
      </w:r>
      <w:proofErr w:type="spellStart"/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>koronawirus</w:t>
      </w:r>
      <w:proofErr w:type="spellEnd"/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 xml:space="preserve"> SARS-Cov-2 wywołuje chorobę o nazwie COVID-19. Choroba objawia się najczęściej gorączką, kaszlem, dusznościami, bólami mięśni, zmęczeniem.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  <w:t>Jak często występują objawy?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>Ciężki przebieg choroby obserwuje się u ok.15-20% osób. Do zgonów dochodzi u 2-3% osób chorych. Prawdopodobnie dane te zawyżone, gdyż u wielu osób z lekkim przebiegiem zakażenia nie dokonano potwierdzenia laboratoryjnego.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  <w:t>Kto jest najbardziej narażony?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>Najbardziej narażone na rozwinięcie ciężkiej postaci choroby i zgon są osoby starsze,                 z obniżoną odpornością, którym towarzyszą inne choroby, w szczególności przewlekłe.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Jak się zabezpieczyć przed </w:t>
      </w:r>
      <w:proofErr w:type="spellStart"/>
      <w:r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  <w:t>koronawirusem</w:t>
      </w:r>
      <w:proofErr w:type="spellEnd"/>
      <w:r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  <w:t>?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 xml:space="preserve">Wirus przenosi się drogą kropelkową. Aktualnie nie ma szczepionki przeciw nowemu </w:t>
      </w:r>
      <w:proofErr w:type="spellStart"/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>koronawirusowi</w:t>
      </w:r>
      <w:proofErr w:type="spellEnd"/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 xml:space="preserve">. Można natomiast stosować inne metody zapobiegania zakażeniu, zaprezentowane poniżej. Metody te stosuje się również w przypadku zapobiegania innym chorobom przenoszonym drogą kropelkową np. grypie sezonowej (w przypadku której, szczyt </w:t>
      </w:r>
      <w:proofErr w:type="spellStart"/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>zachorowań</w:t>
      </w:r>
      <w:proofErr w:type="spellEnd"/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 xml:space="preserve"> przypada w okresie od stycznia do marca każdego roku).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color w:val="212121"/>
          <w:sz w:val="23"/>
          <w:szCs w:val="23"/>
          <w:shd w:val="clear" w:color="auto" w:fill="FFFFFF"/>
        </w:rPr>
        <w:t>Jak postępować w przypadku podejrzenia zachorowania?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>Jeśli w ciągu ostatnich 14 dni byłeś w północnych Włoszech, Chinach, Korei Południowej, Iranie, Japonii, Tajlandii, Wietnamie, Singapurze lub Tajwanie i: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bCs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 xml:space="preserve">1) zaobserwowałeś u siebie objawy, takie jak: gorączka, kaszel, duszność                           i problemy z oddychaniem to: </w:t>
      </w:r>
    </w:p>
    <w:p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bCs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>bezzwłocznie, telefonicznie powiadom stację sanitarno-epidemiologiczną</w:t>
      </w:r>
    </w:p>
    <w:p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bCs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>lub zgłoś się bezpośrednio do oddziału zakaźnego lub oddziału obserwacyjno-zakaźnego, gdzie określony zostanie dalszy tryb postępowania medycznego.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bCs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>2) nie zaobserwowałeś</w:t>
      </w:r>
      <w:r>
        <w:rPr>
          <w:rStyle w:val="Pogrubienie"/>
          <w:rFonts w:ascii="Arial" w:hAnsi="Arial" w:cs="Arial"/>
          <w:b w:val="0"/>
          <w:color w:val="212121"/>
          <w:sz w:val="23"/>
          <w:szCs w:val="23"/>
          <w:u w:val="single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 xml:space="preserve">u siebie wyżej wymienionych objawów, to przez kolejne                         14 dni kontroluj swój stan zdrowia, czyli codziennie mierz temperaturę ciała oraz zwróć uwagę na występowanie objawów grypopodobnych (złe samopoczucie, bóle mięśniowe, kaszel). 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bCs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 xml:space="preserve">a) Jeżeli po 14 dniach samoobserwacji nie wystąpiły wyżej wymienione objawy, zakończ kontrolę. 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bCs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lastRenderedPageBreak/>
        <w:t xml:space="preserve">b) Jeżeli w ciągu 14 dni samoobserwacji zaobserwujesz wyżej wymienione objawy to: </w:t>
      </w:r>
    </w:p>
    <w:p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bCs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>bezzwłocznie, telefonicznie powiadom stację sanitarno-epidemiologiczną</w:t>
      </w:r>
    </w:p>
    <w:p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bCs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>lub zgłoś się bezpośrednio do oddziału zakaźnego lub oddziału obserwacyjno-zakaźnego, gdzie określony zostanie dalszy tryb postępowania medycznego.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bCs w:val="0"/>
          <w:color w:val="212121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 xml:space="preserve">3) miałeś kontakt z osobą chorą lub zakażoną </w:t>
      </w:r>
      <w:proofErr w:type="spellStart"/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>koronawirusem</w:t>
      </w:r>
      <w:proofErr w:type="spellEnd"/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t xml:space="preserve"> SARS-CoV-2 </w:t>
      </w:r>
      <w:r>
        <w:rPr>
          <w:rStyle w:val="Pogrubienie"/>
          <w:rFonts w:ascii="Arial" w:hAnsi="Arial" w:cs="Arial"/>
          <w:b w:val="0"/>
          <w:color w:val="212121"/>
          <w:sz w:val="23"/>
          <w:szCs w:val="23"/>
          <w:shd w:val="clear" w:color="auto" w:fill="FFFFFF"/>
        </w:rPr>
        <w:br/>
        <w:t xml:space="preserve">to bezzwłocznie, telefonicznie powiadom stację sanitarno-epidemiologiczną. 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212121"/>
          <w:sz w:val="23"/>
          <w:szCs w:val="23"/>
        </w:rPr>
      </w:pP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t>ZALECENIA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212121"/>
          <w:sz w:val="23"/>
          <w:szCs w:val="23"/>
        </w:rPr>
      </w:pP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t>Często myj ręce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Często myj ręce używając mydła i wody, a jeśli nie masz do nich dostępu, używaj płynów/żeli na bazie alkoholu (min. 60%).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t>Dlaczego?</w:t>
      </w:r>
      <w:r>
        <w:rPr>
          <w:rFonts w:ascii="Arial" w:hAnsi="Arial" w:cs="Arial"/>
          <w:color w:val="212121"/>
          <w:sz w:val="23"/>
          <w:szCs w:val="23"/>
        </w:rPr>
        <w:t xml:space="preserve"> Mycie rąk ww. metodami zabija wirusa, jeśli znajduje się on na rękach.</w:t>
      </w:r>
    </w:p>
    <w:p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12121"/>
          <w:sz w:val="23"/>
          <w:szCs w:val="23"/>
        </w:rPr>
      </w:pP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t>Stosuj odpowiednie zasady ochrony podczas kaszlu i kichania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Podczas kaszlu i kichania zakryj usta i nos zgiętym łokciem lub chusteczką – natychmiast wyrzuć chusteczkę do zamkniętego kosza i umyj ręce używając mydła                    i wody, a jeśli nie masz do nich dostępu – płynów/żeli na bazie alkoholu (min. 60%).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t>Dlaczego?</w:t>
      </w:r>
      <w:r>
        <w:rPr>
          <w:rFonts w:ascii="Arial" w:hAnsi="Arial" w:cs="Arial"/>
          <w:color w:val="212121"/>
          <w:sz w:val="23"/>
          <w:szCs w:val="23"/>
        </w:rPr>
        <w:t xml:space="preserve"> Zakrycie ust i nosa podczas kaszlu i kichania zapobiega rozprzestrzenianiu się zarazków i wirusów. Jeśli kichasz lub kaszlesz w dłonie, możesz zanieczyścić przedmioty lub dotykane osoby. </w:t>
      </w:r>
    </w:p>
    <w:p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12121"/>
          <w:sz w:val="23"/>
          <w:szCs w:val="23"/>
        </w:rPr>
      </w:pP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t>Zachowaj bezpieczną odległość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Zachowaj co najmniej 1 metr odległości między sobą a innymi ludźmi, szczególnie tymi, którzy kaszlą, kichają i mają gorączkę.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t>Dlaczego?</w:t>
      </w:r>
      <w:r>
        <w:rPr>
          <w:rFonts w:ascii="Arial" w:hAnsi="Arial" w:cs="Arial"/>
          <w:color w:val="212121"/>
          <w:sz w:val="23"/>
          <w:szCs w:val="23"/>
        </w:rPr>
        <w:t xml:space="preserve"> Gdy ktoś zarażony wirusem powodującym chorobę układu oddechowego, taką jak COVID-19, kaszle lub kicha, wydala pod ciśnieniem małe kropelki śliny i śluzu zawierające wirusa. Jeśli jesteś zbyt blisko, istnieje ryzyko, że możesz wdychać wirusa.</w:t>
      </w:r>
    </w:p>
    <w:p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12121"/>
          <w:sz w:val="23"/>
          <w:szCs w:val="23"/>
        </w:rPr>
      </w:pP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t>Unikaj dotykania oczu, nosa i ust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t>Dlaczego?</w:t>
      </w:r>
      <w:r>
        <w:rPr>
          <w:rFonts w:ascii="Arial" w:hAnsi="Arial" w:cs="Arial"/>
          <w:color w:val="212121"/>
          <w:sz w:val="23"/>
          <w:szCs w:val="23"/>
        </w:rPr>
        <w:t xml:space="preserve"> Dłonie dotykają wielu powierzchni, które mogą być skażone wirusem. Jeśli dotkniesz oczu, nosa lub ust zanieczyszczonymi rękami, możesz przenieść wirusa                     z powierzchni na siebie.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lastRenderedPageBreak/>
        <w:t>Jeśli masz gorączkę, kaszel, trudności w oddychaniu, zasięgnij pomocy medycznej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Jeśli masz gorączkę, kaszel, trudności w oddychaniu, zasięgnij pomocy medycznej zgodnie z informacją zamieszczoną w niniejszej informacji.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t>Dlaczego?</w:t>
      </w:r>
      <w:r>
        <w:rPr>
          <w:rFonts w:ascii="Arial" w:hAnsi="Arial" w:cs="Arial"/>
          <w:color w:val="212121"/>
          <w:sz w:val="23"/>
          <w:szCs w:val="23"/>
        </w:rPr>
        <w:t xml:space="preserve"> Objawy ze strony układu oddechowego z towarzyszącą gorączką mogą mieć wiele przyczyn np. wirusową (wirusy grypy, adenowirusy,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rynowirusy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, 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koronawirusy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, wirusy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paragrypy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) czy bakteryjną (pałeczka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Haemophilus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influenzaea</w:t>
      </w:r>
      <w:proofErr w:type="spellEnd"/>
      <w:r>
        <w:rPr>
          <w:rFonts w:ascii="Arial" w:hAnsi="Arial" w:cs="Arial"/>
          <w:color w:val="212121"/>
          <w:sz w:val="23"/>
          <w:szCs w:val="23"/>
        </w:rPr>
        <w:t xml:space="preserve">, pałeczka krztuśca, chlamydia,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mykoplazama</w:t>
      </w:r>
      <w:proofErr w:type="spellEnd"/>
      <w:r>
        <w:rPr>
          <w:rFonts w:ascii="Arial" w:hAnsi="Arial" w:cs="Arial"/>
          <w:color w:val="212121"/>
          <w:sz w:val="23"/>
          <w:szCs w:val="23"/>
        </w:rPr>
        <w:t>).</w:t>
      </w:r>
    </w:p>
    <w:p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12121"/>
          <w:sz w:val="23"/>
          <w:szCs w:val="23"/>
        </w:rPr>
      </w:pP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t>Jeśli masz łagodne objawy ze strony układu oddechowego i nie podróżowałeś do Chin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Jeśli masz łagodne objawy ze strony układu oddechowego i nie podróżowałeś do Chin, pamiętaj o stosowaniu podstawowych zasad ochrony podczas kaszlu, kichania oraz higieny rąk i pozostań w domu do czasu powrotu do zdrowia, jeśli to możliwe.</w:t>
      </w:r>
    </w:p>
    <w:p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12121"/>
          <w:sz w:val="23"/>
          <w:szCs w:val="23"/>
        </w:rPr>
      </w:pP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t>Maseczki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Nie zaleca się używania masek na twarz przez zdrowych ludzi w celu zapobieżenia rozprzestrzenianiu się SARS-Cov-2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Noszenie maseczki zasłaniającej usta i nos może pomóc ograniczyć rozprzestrzenianie się niektórych chorób układu oddechowego.  Jednak stosowanie samej maseczki nie gwarantuje powstrzymania infekcji i powinno być połączone ze stosowaniem innych środków zapobiegawczych, w tym higieną rąk i zasadami ochrony podczas kaszlu czy kichania (patrz wyżej) oraz unikaniem bliskiego kontaktu z innymi ludźmi (co najmniej                                1 metr odległości). Światowa Organizacja Zdrowia doradza racjonalne stosowanie maseczek. Używaj maseczek tylko wtedy, gdy masz objawy ze strony układu oddechowego (kaszel lub kichanie), podejrzewasz u siebie infekcję SARS-Cov-2 przebiegającą z łagodnymi objawami lub opiekujesz się osobą z podejrzeniem infekcji SARS-Cov-2. Sprzęt ochrony układu oddechowego powinien być oznakowany znakiem CE, który potwierdza, że został prawidłowo zaprojektowany i skonstruowany, wykonany                               z właściwych materiałów.</w:t>
      </w: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12121"/>
          <w:sz w:val="23"/>
          <w:szCs w:val="23"/>
        </w:rPr>
      </w:pPr>
    </w:p>
    <w:p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12121"/>
          <w:sz w:val="23"/>
          <w:szCs w:val="23"/>
        </w:rPr>
      </w:pPr>
      <w:r>
        <w:rPr>
          <w:rFonts w:ascii="Arial" w:hAnsi="Arial" w:cs="Arial"/>
          <w:b/>
          <w:color w:val="212121"/>
          <w:sz w:val="23"/>
          <w:szCs w:val="23"/>
        </w:rPr>
        <w:t>Na chwilę obecną, nie ma uzasadnienia dla podejmowania nadmiernych działań typu kwarantannowanie osób powracających z regionów Północnych Włoch, odmawianie udziału w zajęciach szkolnych oraz zamykanie szkół.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jc w:val="center"/>
    </w:pPr>
    <w:r>
      <w:rPr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62230</wp:posOffset>
              </wp:positionH>
              <wp:positionV relativeFrom="paragraph">
                <wp:posOffset>68581</wp:posOffset>
              </wp:positionV>
              <wp:extent cx="562927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EFE7BE2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5.4pt" to="448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" strokecolor="windowText" strokeweight=".5pt">
              <v:stroke joinstyle="miter"/>
            </v:line>
          </w:pict>
        </mc:Fallback>
      </mc:AlternateContent>
    </w:r>
  </w:p>
  <w:p>
    <w:pPr>
      <w:pStyle w:val="Stopka"/>
      <w:jc w:val="center"/>
    </w:pPr>
    <w:bookmarkStart w:id="0" w:name="_GoBack"/>
    <w:r>
      <w:t>Powiatowa Stacja Sanitarno-Epidemiologiczna w Złotoryi</w:t>
    </w:r>
  </w:p>
  <w:bookmarkEnd w:id="0"/>
  <w:p>
    <w:pPr>
      <w:pStyle w:val="Stopka"/>
      <w:jc w:val="center"/>
    </w:pPr>
    <w:r>
      <w:t xml:space="preserve">ul. Stanisława Staszica 22, 59-500 Złotoryja  </w:t>
    </w:r>
  </w:p>
  <w:p>
    <w:pPr>
      <w:pStyle w:val="Stopka"/>
      <w:jc w:val="center"/>
    </w:pPr>
    <w:r>
      <w:t xml:space="preserve">e-mail: </w:t>
    </w:r>
    <w:hyperlink r:id="rId1" w:history="1">
      <w:r>
        <w:rPr>
          <w:rStyle w:val="Hipercze"/>
        </w:rPr>
        <w:t>pssez@home.pl</w:t>
      </w:r>
    </w:hyperlink>
    <w:r>
      <w:t>, tel. 76 878-78-31, fax  76 878-34-33</w:t>
    </w:r>
  </w:p>
  <w:p>
    <w:pPr>
      <w:pStyle w:val="Stopka"/>
      <w:jc w:val="center"/>
    </w:pPr>
    <w:r>
      <w:t xml:space="preserve">pssezlotoryja.pis.gov.pl, adres skrytki </w:t>
    </w:r>
    <w:proofErr w:type="spellStart"/>
    <w:r>
      <w:t>ePUAP</w:t>
    </w:r>
    <w:proofErr w:type="spellEnd"/>
    <w:r>
      <w:t>: /PSSEZ/</w:t>
    </w:r>
    <w:proofErr w:type="spellStart"/>
    <w:r>
      <w:t>SkrytkaESP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Nagwek"/>
      <w:jc w:val="center"/>
      <w:rPr>
        <w:rFonts w:ascii="Arial" w:hAnsi="Arial" w:cs="Arial"/>
        <w:szCs w:val="28"/>
      </w:rPr>
    </w:pPr>
    <w:r>
      <w:rPr>
        <w:rFonts w:ascii="Arial" w:hAnsi="Arial" w:cs="Arial"/>
        <w:noProof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671830</wp:posOffset>
              </wp:positionH>
              <wp:positionV relativeFrom="paragraph">
                <wp:posOffset>207645</wp:posOffset>
              </wp:positionV>
              <wp:extent cx="48196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9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D68436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6.35pt" to="432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" strokecolor="black [3213]" strokeweight=".5pt">
              <v:stroke joinstyle="miter"/>
            </v:line>
          </w:pict>
        </mc:Fallback>
      </mc:AlternateContent>
    </w:r>
    <w:r>
      <w:rPr>
        <w:rFonts w:ascii="Arial" w:hAnsi="Arial" w:cs="Arial"/>
        <w:szCs w:val="28"/>
      </w:rPr>
      <w:t>PAŃSTWOWY POWIATOWY INSPEKTOR SANITARNY W ZŁOTORYI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B76FB"/>
    <w:multiLevelType w:val="hybridMultilevel"/>
    <w:tmpl w:val="91A032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sez@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hp04</dc:creator>
  <cp:lastModifiedBy>gabor</cp:lastModifiedBy>
  <cp:revision>2</cp:revision>
  <cp:lastPrinted>2020-02-18T12:34:00Z</cp:lastPrinted>
  <dcterms:created xsi:type="dcterms:W3CDTF">2020-02-28T13:30:00Z</dcterms:created>
  <dcterms:modified xsi:type="dcterms:W3CDTF">2020-02-28T13:30:00Z</dcterms:modified>
</cp:coreProperties>
</file>